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7F3" w:rsidRPr="000E340C" w:rsidRDefault="00EE47F3" w:rsidP="000E340C">
      <w:pPr>
        <w:suppressAutoHyphens/>
        <w:jc w:val="center"/>
        <w:rPr>
          <w:sz w:val="37"/>
          <w:szCs w:val="24"/>
        </w:rPr>
      </w:pPr>
      <w:r w:rsidRPr="000E340C">
        <w:rPr>
          <w:noProof/>
          <w:sz w:val="24"/>
          <w:szCs w:val="24"/>
          <w:lang w:eastAsia="ru-RU"/>
        </w:rPr>
        <w:drawing>
          <wp:inline distT="0" distB="0" distL="0" distR="0">
            <wp:extent cx="612775" cy="778510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778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47F3" w:rsidRPr="000E340C" w:rsidRDefault="00EE47F3" w:rsidP="00EE47F3">
      <w:pPr>
        <w:suppressAutoHyphens/>
        <w:jc w:val="center"/>
        <w:rPr>
          <w:sz w:val="37"/>
          <w:szCs w:val="24"/>
        </w:rPr>
      </w:pPr>
    </w:p>
    <w:p w:rsidR="00EE47F3" w:rsidRPr="000E340C" w:rsidRDefault="00EE47F3" w:rsidP="00EE47F3">
      <w:pPr>
        <w:suppressAutoHyphens/>
        <w:jc w:val="center"/>
        <w:rPr>
          <w:rFonts w:ascii="Arial" w:hAnsi="Arial"/>
          <w:b/>
          <w:spacing w:val="24"/>
          <w:sz w:val="40"/>
          <w:szCs w:val="24"/>
        </w:rPr>
      </w:pPr>
      <w:r w:rsidRPr="000E340C">
        <w:rPr>
          <w:rFonts w:ascii="Arial" w:hAnsi="Arial"/>
          <w:b/>
          <w:spacing w:val="24"/>
          <w:sz w:val="40"/>
          <w:szCs w:val="24"/>
        </w:rPr>
        <w:t>Котельничская районная Дума</w:t>
      </w:r>
    </w:p>
    <w:p w:rsidR="00EE47F3" w:rsidRPr="000E340C" w:rsidRDefault="00EE47F3" w:rsidP="00EE47F3">
      <w:pPr>
        <w:suppressAutoHyphens/>
        <w:jc w:val="center"/>
        <w:rPr>
          <w:rFonts w:ascii="Arial" w:hAnsi="Arial"/>
          <w:sz w:val="36"/>
          <w:szCs w:val="24"/>
        </w:rPr>
      </w:pPr>
      <w:r w:rsidRPr="000E340C">
        <w:rPr>
          <w:rFonts w:ascii="Arial" w:hAnsi="Arial"/>
          <w:sz w:val="36"/>
          <w:szCs w:val="24"/>
        </w:rPr>
        <w:t>пятого созыва</w:t>
      </w:r>
    </w:p>
    <w:p w:rsidR="00EE47F3" w:rsidRPr="000E340C" w:rsidRDefault="00EE47F3" w:rsidP="00EE47F3">
      <w:pPr>
        <w:suppressAutoHyphens/>
        <w:jc w:val="center"/>
        <w:rPr>
          <w:sz w:val="24"/>
          <w:szCs w:val="24"/>
        </w:rPr>
      </w:pPr>
    </w:p>
    <w:p w:rsidR="00EE47F3" w:rsidRPr="000E340C" w:rsidRDefault="00EE47F3" w:rsidP="00EE47F3">
      <w:pPr>
        <w:suppressAutoHyphens/>
        <w:jc w:val="center"/>
        <w:rPr>
          <w:sz w:val="24"/>
          <w:szCs w:val="24"/>
        </w:rPr>
      </w:pPr>
    </w:p>
    <w:p w:rsidR="00EE47F3" w:rsidRPr="000E340C" w:rsidRDefault="00EE47F3" w:rsidP="00EE47F3">
      <w:pPr>
        <w:suppressAutoHyphens/>
        <w:jc w:val="center"/>
        <w:rPr>
          <w:rFonts w:ascii="Arial" w:hAnsi="Arial"/>
          <w:b/>
          <w:spacing w:val="80"/>
          <w:sz w:val="36"/>
          <w:szCs w:val="24"/>
        </w:rPr>
      </w:pPr>
      <w:r w:rsidRPr="000E340C">
        <w:rPr>
          <w:rFonts w:ascii="Arial" w:hAnsi="Arial"/>
          <w:b/>
          <w:spacing w:val="80"/>
          <w:sz w:val="36"/>
          <w:szCs w:val="24"/>
        </w:rPr>
        <w:t>РЕШЕНИЕ</w:t>
      </w:r>
    </w:p>
    <w:p w:rsidR="00EE47F3" w:rsidRPr="000E340C" w:rsidRDefault="00EE47F3" w:rsidP="00EE47F3">
      <w:pPr>
        <w:suppressAutoHyphens/>
        <w:jc w:val="center"/>
        <w:rPr>
          <w:sz w:val="36"/>
          <w:szCs w:val="43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710"/>
        <w:gridCol w:w="6060"/>
        <w:gridCol w:w="1697"/>
      </w:tblGrid>
      <w:tr w:rsidR="00EE47F3" w:rsidRPr="000E340C" w:rsidTr="00EE47F3">
        <w:tc>
          <w:tcPr>
            <w:tcW w:w="1710" w:type="dxa"/>
            <w:tcBorders>
              <w:bottom w:val="single" w:sz="1" w:space="0" w:color="000000"/>
            </w:tcBorders>
          </w:tcPr>
          <w:p w:rsidR="00EE47F3" w:rsidRPr="000E340C" w:rsidRDefault="00EE47F3" w:rsidP="00EE47F3">
            <w:pPr>
              <w:suppressLineNumbers/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sz w:val="27"/>
                <w:szCs w:val="27"/>
              </w:rPr>
            </w:pPr>
          </w:p>
        </w:tc>
        <w:tc>
          <w:tcPr>
            <w:tcW w:w="6060" w:type="dxa"/>
          </w:tcPr>
          <w:p w:rsidR="00EE47F3" w:rsidRPr="000E340C" w:rsidRDefault="00EE47F3" w:rsidP="00EE47F3">
            <w:pPr>
              <w:suppressLineNumbers/>
              <w:suppressAutoHyphens/>
              <w:overflowPunct w:val="0"/>
              <w:autoSpaceDE w:val="0"/>
              <w:snapToGrid w:val="0"/>
              <w:jc w:val="right"/>
              <w:textAlignment w:val="baseline"/>
              <w:rPr>
                <w:sz w:val="27"/>
                <w:szCs w:val="27"/>
              </w:rPr>
            </w:pPr>
            <w:r w:rsidRPr="000E340C">
              <w:rPr>
                <w:sz w:val="27"/>
                <w:szCs w:val="27"/>
              </w:rPr>
              <w:t>№</w:t>
            </w:r>
          </w:p>
        </w:tc>
        <w:tc>
          <w:tcPr>
            <w:tcW w:w="1697" w:type="dxa"/>
            <w:tcBorders>
              <w:bottom w:val="single" w:sz="1" w:space="0" w:color="000000"/>
            </w:tcBorders>
          </w:tcPr>
          <w:p w:rsidR="00EE47F3" w:rsidRPr="000E340C" w:rsidRDefault="00EE47F3" w:rsidP="00EE47F3">
            <w:pPr>
              <w:suppressLineNumbers/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sz w:val="27"/>
                <w:szCs w:val="27"/>
              </w:rPr>
            </w:pPr>
          </w:p>
        </w:tc>
      </w:tr>
      <w:tr w:rsidR="00EE47F3" w:rsidRPr="000E340C" w:rsidTr="00EE47F3">
        <w:tc>
          <w:tcPr>
            <w:tcW w:w="1710" w:type="dxa"/>
          </w:tcPr>
          <w:p w:rsidR="00EE47F3" w:rsidRPr="000E340C" w:rsidRDefault="00EE47F3" w:rsidP="00EE47F3">
            <w:pPr>
              <w:suppressLineNumbers/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sz w:val="27"/>
                <w:szCs w:val="27"/>
              </w:rPr>
            </w:pPr>
          </w:p>
        </w:tc>
        <w:tc>
          <w:tcPr>
            <w:tcW w:w="6060" w:type="dxa"/>
          </w:tcPr>
          <w:p w:rsidR="00EE47F3" w:rsidRPr="000E340C" w:rsidRDefault="00EE47F3" w:rsidP="00EE47F3">
            <w:pPr>
              <w:suppressLineNumbers/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b/>
                <w:sz w:val="27"/>
                <w:szCs w:val="27"/>
              </w:rPr>
            </w:pPr>
            <w:r w:rsidRPr="000E340C">
              <w:rPr>
                <w:b/>
                <w:sz w:val="27"/>
                <w:szCs w:val="27"/>
              </w:rPr>
              <w:t>г. Котельнич</w:t>
            </w:r>
          </w:p>
        </w:tc>
        <w:tc>
          <w:tcPr>
            <w:tcW w:w="1697" w:type="dxa"/>
          </w:tcPr>
          <w:p w:rsidR="00EE47F3" w:rsidRPr="000E340C" w:rsidRDefault="00EE47F3" w:rsidP="00EE47F3">
            <w:pPr>
              <w:suppressLineNumbers/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sz w:val="27"/>
                <w:szCs w:val="27"/>
              </w:rPr>
            </w:pPr>
          </w:p>
        </w:tc>
      </w:tr>
    </w:tbl>
    <w:p w:rsidR="00C27555" w:rsidRPr="000E340C" w:rsidRDefault="00C27555" w:rsidP="00EE47F3">
      <w:pPr>
        <w:pStyle w:val="ConsPlusTitle"/>
        <w:rPr>
          <w:rFonts w:ascii="Tahoma" w:hAnsi="Tahoma" w:cs="Tahoma"/>
          <w:b w:val="0"/>
          <w:sz w:val="27"/>
          <w:szCs w:val="27"/>
        </w:rPr>
      </w:pPr>
    </w:p>
    <w:p w:rsidR="002D0DFC" w:rsidRDefault="00441F61" w:rsidP="003D7C05">
      <w:pPr>
        <w:pStyle w:val="ConsPlusNonformat"/>
        <w:ind w:left="851" w:right="849"/>
        <w:jc w:val="center"/>
        <w:rPr>
          <w:rFonts w:ascii="Times New Roman" w:eastAsia="Arial" w:hAnsi="Times New Roman" w:cs="Times New Roman"/>
          <w:b/>
          <w:bCs/>
          <w:sz w:val="28"/>
          <w:szCs w:val="24"/>
        </w:rPr>
      </w:pPr>
      <w:r w:rsidRPr="005D429E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5D429E" w:rsidRPr="005D429E">
        <w:rPr>
          <w:rFonts w:ascii="Times New Roman" w:eastAsia="Arial" w:hAnsi="Times New Roman" w:cs="Times New Roman"/>
          <w:b/>
          <w:bCs/>
          <w:sz w:val="28"/>
          <w:szCs w:val="24"/>
        </w:rPr>
        <w:t xml:space="preserve">внесении изменений в </w:t>
      </w:r>
      <w:r w:rsidR="002D0DFC">
        <w:rPr>
          <w:rFonts w:ascii="Times New Roman" w:eastAsia="Arial" w:hAnsi="Times New Roman" w:cs="Times New Roman"/>
          <w:b/>
          <w:bCs/>
          <w:sz w:val="28"/>
          <w:szCs w:val="24"/>
        </w:rPr>
        <w:t>Положение об оплате труда главы муниципального образования Котельничский</w:t>
      </w:r>
    </w:p>
    <w:p w:rsidR="00441F61" w:rsidRPr="005D429E" w:rsidRDefault="002D0DFC" w:rsidP="003D7C05">
      <w:pPr>
        <w:pStyle w:val="ConsPlusNonformat"/>
        <w:ind w:left="851" w:right="84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Arial" w:hAnsi="Times New Roman" w:cs="Times New Roman"/>
          <w:b/>
          <w:bCs/>
          <w:sz w:val="28"/>
          <w:szCs w:val="24"/>
        </w:rPr>
        <w:t>муниципальный район Кировской области</w:t>
      </w:r>
    </w:p>
    <w:p w:rsidR="00C27555" w:rsidRPr="000E340C" w:rsidRDefault="00C27555" w:rsidP="000E340C">
      <w:pPr>
        <w:pStyle w:val="ConsPlusNormal"/>
        <w:spacing w:line="360" w:lineRule="auto"/>
        <w:jc w:val="center"/>
        <w:rPr>
          <w:sz w:val="27"/>
          <w:szCs w:val="27"/>
        </w:rPr>
      </w:pPr>
    </w:p>
    <w:p w:rsidR="00C27555" w:rsidRDefault="003D7C05" w:rsidP="00871A0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В соответствии с частью 4 статьи 3 закона Кировской области от 08.07.2008 №257-ЗО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Кировской области», руководствуясь постановлением </w:t>
      </w:r>
      <w:r w:rsidR="002D0DFC">
        <w:rPr>
          <w:sz w:val="28"/>
          <w:szCs w:val="28"/>
          <w:lang w:eastAsia="ru-RU"/>
        </w:rPr>
        <w:t>Правительства Кировской области от 27.12.2018 №609-П «О внесении изменений в постановление Правительства Кировской области от 12.04.2011 №98/120»,</w:t>
      </w:r>
      <w:r>
        <w:rPr>
          <w:sz w:val="28"/>
          <w:szCs w:val="28"/>
          <w:lang w:eastAsia="ru-RU"/>
        </w:rPr>
        <w:t xml:space="preserve"> </w:t>
      </w:r>
      <w:r w:rsidR="00EE47F3" w:rsidRPr="00647D9D">
        <w:rPr>
          <w:sz w:val="28"/>
          <w:szCs w:val="28"/>
        </w:rPr>
        <w:t xml:space="preserve">Котельничская </w:t>
      </w:r>
      <w:r w:rsidR="00C27555" w:rsidRPr="00647D9D">
        <w:rPr>
          <w:sz w:val="28"/>
          <w:szCs w:val="28"/>
        </w:rPr>
        <w:t xml:space="preserve">районная Дума </w:t>
      </w:r>
      <w:r w:rsidR="00636815">
        <w:rPr>
          <w:sz w:val="28"/>
          <w:szCs w:val="28"/>
        </w:rPr>
        <w:t>РЕШИЛА</w:t>
      </w:r>
      <w:r w:rsidR="00C27555" w:rsidRPr="00647D9D">
        <w:rPr>
          <w:sz w:val="28"/>
          <w:szCs w:val="28"/>
        </w:rPr>
        <w:t>:</w:t>
      </w:r>
    </w:p>
    <w:p w:rsidR="005D429E" w:rsidRDefault="002D0DFC" w:rsidP="00871A02">
      <w:pPr>
        <w:pStyle w:val="ConsPlusNonformat"/>
        <w:numPr>
          <w:ilvl w:val="0"/>
          <w:numId w:val="8"/>
        </w:numPr>
        <w:spacing w:line="360" w:lineRule="auto"/>
        <w:ind w:left="0" w:right="-144" w:firstLine="709"/>
        <w:jc w:val="both"/>
        <w:rPr>
          <w:rFonts w:ascii="Times New Roman" w:eastAsia="Arial" w:hAnsi="Times New Roman" w:cs="Times New Roman"/>
          <w:bCs/>
          <w:sz w:val="28"/>
          <w:szCs w:val="28"/>
        </w:rPr>
      </w:pPr>
      <w:r w:rsidRPr="00F20553">
        <w:rPr>
          <w:rFonts w:ascii="Times New Roman" w:hAnsi="Times New Roman" w:cs="Times New Roman"/>
          <w:sz w:val="28"/>
          <w:szCs w:val="28"/>
        </w:rPr>
        <w:t>Внести в Положение</w:t>
      </w:r>
      <w:r w:rsidR="00F20553" w:rsidRPr="00F20553">
        <w:rPr>
          <w:rFonts w:ascii="Times New Roman" w:hAnsi="Times New Roman" w:cs="Times New Roman"/>
          <w:sz w:val="28"/>
          <w:szCs w:val="28"/>
        </w:rPr>
        <w:t xml:space="preserve"> </w:t>
      </w:r>
      <w:r w:rsidR="00F20553" w:rsidRPr="00F20553">
        <w:rPr>
          <w:rFonts w:ascii="Times New Roman" w:eastAsia="Arial" w:hAnsi="Times New Roman" w:cs="Times New Roman"/>
          <w:bCs/>
          <w:sz w:val="28"/>
          <w:szCs w:val="28"/>
        </w:rPr>
        <w:t>об оплате труда главы муниципального образования Котельничский муниципальный район Кировской области</w:t>
      </w:r>
      <w:r w:rsidR="00F20553">
        <w:rPr>
          <w:rFonts w:ascii="Times New Roman" w:eastAsia="Arial" w:hAnsi="Times New Roman" w:cs="Times New Roman"/>
          <w:bCs/>
          <w:sz w:val="28"/>
          <w:szCs w:val="28"/>
        </w:rPr>
        <w:t>, утвержденное решением Котельничской районной Думы от 26.09.2018 №216, следующие изменения:</w:t>
      </w:r>
    </w:p>
    <w:p w:rsidR="009453D1" w:rsidRDefault="009453D1" w:rsidP="00871A02">
      <w:pPr>
        <w:pStyle w:val="ConsPlusNonformat"/>
        <w:numPr>
          <w:ilvl w:val="1"/>
          <w:numId w:val="8"/>
        </w:numPr>
        <w:spacing w:line="360" w:lineRule="auto"/>
        <w:ind w:left="0" w:right="-144" w:firstLine="709"/>
        <w:jc w:val="both"/>
        <w:rPr>
          <w:rFonts w:ascii="Times New Roman" w:eastAsia="Arial" w:hAnsi="Times New Roman" w:cs="Times New Roman"/>
          <w:bCs/>
          <w:sz w:val="28"/>
          <w:szCs w:val="28"/>
        </w:rPr>
      </w:pPr>
      <w:r>
        <w:rPr>
          <w:rFonts w:ascii="Times New Roman" w:eastAsia="Arial" w:hAnsi="Times New Roman" w:cs="Times New Roman"/>
          <w:bCs/>
          <w:sz w:val="28"/>
          <w:szCs w:val="28"/>
        </w:rPr>
        <w:t xml:space="preserve">В части 1.1 статьи 1 слова </w:t>
      </w:r>
      <w:r w:rsidRPr="009453D1">
        <w:rPr>
          <w:rFonts w:ascii="Times New Roman" w:eastAsia="Arial" w:hAnsi="Times New Roman" w:cs="Times New Roman"/>
          <w:bCs/>
          <w:sz w:val="28"/>
          <w:szCs w:val="28"/>
        </w:rPr>
        <w:t>«</w:t>
      </w:r>
      <w:r w:rsidRPr="009453D1">
        <w:rPr>
          <w:rFonts w:ascii="Times New Roman" w:hAnsi="Times New Roman" w:cs="Times New Roman"/>
          <w:bCs/>
          <w:sz w:val="28"/>
          <w:szCs w:val="28"/>
        </w:rPr>
        <w:t>, решением Котельничской районной Думы от 27.04.2011 №24 «О расходах на оплату труда выборного должностного лица местного самоуправления, осуществляющего свои полномочия на постоянной основе, муниципальных служащих, учитываемых при установлении нормативов формирования расходов на содержание органов местного самоуправления Котельничского района»</w:t>
      </w:r>
      <w:r>
        <w:rPr>
          <w:rFonts w:ascii="Times New Roman" w:hAnsi="Times New Roman" w:cs="Times New Roman"/>
          <w:bCs/>
          <w:sz w:val="28"/>
          <w:szCs w:val="28"/>
        </w:rPr>
        <w:t xml:space="preserve"> исключить.</w:t>
      </w:r>
    </w:p>
    <w:p w:rsidR="009453D1" w:rsidRDefault="00871A02" w:rsidP="009453D1">
      <w:pPr>
        <w:pStyle w:val="ConsPlusNonformat"/>
        <w:numPr>
          <w:ilvl w:val="1"/>
          <w:numId w:val="8"/>
        </w:numPr>
        <w:spacing w:line="360" w:lineRule="auto"/>
        <w:ind w:left="0" w:right="-144" w:firstLine="709"/>
        <w:jc w:val="both"/>
        <w:rPr>
          <w:rFonts w:ascii="Times New Roman" w:eastAsia="Arial" w:hAnsi="Times New Roman" w:cs="Times New Roman"/>
          <w:bCs/>
          <w:sz w:val="28"/>
          <w:szCs w:val="28"/>
        </w:rPr>
      </w:pPr>
      <w:proofErr w:type="gramStart"/>
      <w:r>
        <w:rPr>
          <w:rFonts w:ascii="Times New Roman" w:eastAsia="Arial" w:hAnsi="Times New Roman" w:cs="Times New Roman"/>
          <w:bCs/>
          <w:sz w:val="28"/>
          <w:szCs w:val="28"/>
        </w:rPr>
        <w:lastRenderedPageBreak/>
        <w:t>В ч</w:t>
      </w:r>
      <w:r w:rsidR="00F20553">
        <w:rPr>
          <w:rFonts w:ascii="Times New Roman" w:eastAsia="Arial" w:hAnsi="Times New Roman" w:cs="Times New Roman"/>
          <w:bCs/>
          <w:sz w:val="28"/>
          <w:szCs w:val="28"/>
        </w:rPr>
        <w:t>аст</w:t>
      </w:r>
      <w:r>
        <w:rPr>
          <w:rFonts w:ascii="Times New Roman" w:eastAsia="Arial" w:hAnsi="Times New Roman" w:cs="Times New Roman"/>
          <w:bCs/>
          <w:sz w:val="28"/>
          <w:szCs w:val="28"/>
        </w:rPr>
        <w:t>и</w:t>
      </w:r>
      <w:r w:rsidR="00F20553">
        <w:rPr>
          <w:rFonts w:ascii="Times New Roman" w:eastAsia="Arial" w:hAnsi="Times New Roman" w:cs="Times New Roman"/>
          <w:bCs/>
          <w:sz w:val="28"/>
          <w:szCs w:val="28"/>
        </w:rPr>
        <w:t xml:space="preserve"> 2.1 статьи 2 </w:t>
      </w:r>
      <w:r>
        <w:rPr>
          <w:rFonts w:ascii="Times New Roman" w:eastAsia="Arial" w:hAnsi="Times New Roman" w:cs="Times New Roman"/>
          <w:bCs/>
          <w:sz w:val="28"/>
          <w:szCs w:val="28"/>
        </w:rPr>
        <w:t xml:space="preserve">слова </w:t>
      </w:r>
      <w:r w:rsidRPr="00871A02">
        <w:rPr>
          <w:rFonts w:ascii="Times New Roman" w:eastAsia="Arial" w:hAnsi="Times New Roman" w:cs="Times New Roman"/>
          <w:bCs/>
          <w:sz w:val="28"/>
          <w:szCs w:val="28"/>
        </w:rPr>
        <w:t>«</w:t>
      </w:r>
      <w:r w:rsidRPr="00871A02">
        <w:rPr>
          <w:rFonts w:ascii="Times New Roman" w:hAnsi="Times New Roman" w:cs="Times New Roman"/>
          <w:color w:val="000000"/>
          <w:sz w:val="28"/>
          <w:szCs w:val="28"/>
        </w:rPr>
        <w:t xml:space="preserve">утвержден решением Котельничской районной Думы </w:t>
      </w:r>
      <w:r w:rsidRPr="00871A02">
        <w:rPr>
          <w:rFonts w:ascii="Times New Roman" w:hAnsi="Times New Roman" w:cs="Times New Roman"/>
          <w:bCs/>
          <w:sz w:val="28"/>
          <w:szCs w:val="28"/>
        </w:rPr>
        <w:t>от 27.04.2011 №24 «О расходах на оплату труда выборного должностного лица местного самоуправления, осуществляющего свои полномочия на постоянной основе, муниципальных служащих, учитываемых при установлении нормативов формирования расходов на содержание органов местного самоуп</w:t>
      </w:r>
      <w:r>
        <w:rPr>
          <w:rFonts w:ascii="Times New Roman" w:hAnsi="Times New Roman" w:cs="Times New Roman"/>
          <w:bCs/>
          <w:sz w:val="28"/>
          <w:szCs w:val="28"/>
        </w:rPr>
        <w:t>равления Котельничского района» заменить словами «утверждается решением Котельничской районной Думы.»</w:t>
      </w:r>
      <w:r>
        <w:rPr>
          <w:rFonts w:ascii="Times New Roman" w:eastAsia="Arial" w:hAnsi="Times New Roman" w:cs="Times New Roman"/>
          <w:bCs/>
          <w:sz w:val="28"/>
          <w:szCs w:val="28"/>
        </w:rPr>
        <w:t>.</w:t>
      </w:r>
      <w:proofErr w:type="gramEnd"/>
    </w:p>
    <w:p w:rsidR="00A745C8" w:rsidRPr="009453D1" w:rsidRDefault="00A745C8" w:rsidP="009453D1">
      <w:pPr>
        <w:pStyle w:val="ConsPlusNonformat"/>
        <w:numPr>
          <w:ilvl w:val="1"/>
          <w:numId w:val="8"/>
        </w:numPr>
        <w:spacing w:line="360" w:lineRule="auto"/>
        <w:ind w:left="0" w:right="-144" w:firstLine="709"/>
        <w:jc w:val="both"/>
        <w:rPr>
          <w:rFonts w:ascii="Times New Roman" w:eastAsia="Arial" w:hAnsi="Times New Roman" w:cs="Times New Roman"/>
          <w:bCs/>
          <w:sz w:val="28"/>
          <w:szCs w:val="28"/>
        </w:rPr>
      </w:pPr>
      <w:r w:rsidRPr="009453D1">
        <w:rPr>
          <w:rFonts w:ascii="Times New Roman" w:hAnsi="Times New Roman" w:cs="Times New Roman"/>
          <w:sz w:val="28"/>
          <w:szCs w:val="28"/>
        </w:rPr>
        <w:t>В части 3.1 статьи 3 слова «в размере 293 (двухсот девяноста трех)»</w:t>
      </w:r>
      <w:r w:rsidR="001F6D0A" w:rsidRPr="009453D1">
        <w:rPr>
          <w:rFonts w:ascii="Times New Roman" w:hAnsi="Times New Roman" w:cs="Times New Roman"/>
          <w:sz w:val="28"/>
          <w:szCs w:val="28"/>
        </w:rPr>
        <w:t xml:space="preserve"> заменить словами «в размере 34</w:t>
      </w:r>
      <w:r w:rsidR="007B2D72">
        <w:rPr>
          <w:rFonts w:ascii="Times New Roman" w:hAnsi="Times New Roman" w:cs="Times New Roman"/>
          <w:sz w:val="28"/>
          <w:szCs w:val="28"/>
        </w:rPr>
        <w:t>3</w:t>
      </w:r>
      <w:r w:rsidR="001F6D0A" w:rsidRPr="009453D1">
        <w:rPr>
          <w:rFonts w:ascii="Times New Roman" w:hAnsi="Times New Roman" w:cs="Times New Roman"/>
          <w:sz w:val="28"/>
          <w:szCs w:val="28"/>
        </w:rPr>
        <w:t xml:space="preserve"> (трехсот сорока </w:t>
      </w:r>
      <w:r w:rsidR="007B2D72">
        <w:rPr>
          <w:rFonts w:ascii="Times New Roman" w:hAnsi="Times New Roman" w:cs="Times New Roman"/>
          <w:sz w:val="28"/>
          <w:szCs w:val="28"/>
        </w:rPr>
        <w:t>трех</w:t>
      </w:r>
      <w:r w:rsidR="001F6D0A" w:rsidRPr="009453D1">
        <w:rPr>
          <w:rFonts w:ascii="Times New Roman" w:hAnsi="Times New Roman" w:cs="Times New Roman"/>
          <w:sz w:val="28"/>
          <w:szCs w:val="28"/>
        </w:rPr>
        <w:t>)».</w:t>
      </w:r>
    </w:p>
    <w:p w:rsidR="001F6D0A" w:rsidRDefault="00E56C29" w:rsidP="00871A02">
      <w:pPr>
        <w:pStyle w:val="a6"/>
        <w:ind w:left="0"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="001F6D0A" w:rsidRPr="00CB5BD7">
        <w:rPr>
          <w:szCs w:val="27"/>
          <w:lang w:eastAsia="ru-RU"/>
        </w:rPr>
        <w:t>Опубликовать настоящее решение на официальном сайте органов местного самоуправления Котельничского муниципального района в сети «Интернет»</w:t>
      </w:r>
      <w:r w:rsidR="001F6D0A">
        <w:rPr>
          <w:szCs w:val="27"/>
          <w:lang w:eastAsia="ru-RU"/>
        </w:rPr>
        <w:t xml:space="preserve"> </w:t>
      </w:r>
      <w:proofErr w:type="spellStart"/>
      <w:r w:rsidR="001F6D0A" w:rsidRPr="001F6D0A">
        <w:rPr>
          <w:szCs w:val="27"/>
          <w:lang w:eastAsia="ru-RU"/>
        </w:rPr>
        <w:t>www.kotelnich-msu.ru</w:t>
      </w:r>
      <w:proofErr w:type="spellEnd"/>
      <w:r w:rsidR="001F6D0A" w:rsidRPr="00CB5BD7">
        <w:rPr>
          <w:szCs w:val="27"/>
          <w:lang w:eastAsia="ru-RU"/>
        </w:rPr>
        <w:t>.</w:t>
      </w:r>
    </w:p>
    <w:p w:rsidR="00660D53" w:rsidRPr="001F6D0A" w:rsidRDefault="00E56C29" w:rsidP="00871A0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1F6D0A">
        <w:rPr>
          <w:sz w:val="28"/>
          <w:szCs w:val="28"/>
          <w:lang w:eastAsia="ru-RU"/>
        </w:rPr>
        <w:t>3</w:t>
      </w:r>
      <w:r w:rsidR="00660D53" w:rsidRPr="001F6D0A">
        <w:rPr>
          <w:sz w:val="28"/>
          <w:szCs w:val="28"/>
          <w:lang w:eastAsia="ru-RU"/>
        </w:rPr>
        <w:t xml:space="preserve">. </w:t>
      </w:r>
      <w:r w:rsidR="001F6D0A" w:rsidRPr="001F6D0A">
        <w:rPr>
          <w:sz w:val="28"/>
          <w:szCs w:val="28"/>
        </w:rPr>
        <w:t>Настоящее решение вступает в силу со дня его официального опубликования и распространяется на правоотношения, возникшие с 01.01.2019.</w:t>
      </w:r>
    </w:p>
    <w:p w:rsidR="00B64320" w:rsidRPr="007B2193" w:rsidRDefault="00B64320" w:rsidP="001F6D0A">
      <w:pPr>
        <w:autoSpaceDE w:val="0"/>
        <w:autoSpaceDN w:val="0"/>
        <w:adjustRightInd w:val="0"/>
        <w:spacing w:before="480"/>
        <w:ind w:left="-23"/>
        <w:jc w:val="both"/>
        <w:rPr>
          <w:sz w:val="28"/>
          <w:szCs w:val="28"/>
          <w:lang w:eastAsia="ru-RU"/>
        </w:rPr>
      </w:pPr>
      <w:r w:rsidRPr="007B2193">
        <w:rPr>
          <w:sz w:val="28"/>
          <w:szCs w:val="28"/>
          <w:lang w:eastAsia="ru-RU"/>
        </w:rPr>
        <w:t xml:space="preserve">Председатель Котельничской </w:t>
      </w:r>
    </w:p>
    <w:p w:rsidR="00B64320" w:rsidRPr="007B2193" w:rsidRDefault="00B64320" w:rsidP="001F6D0A">
      <w:pPr>
        <w:autoSpaceDE w:val="0"/>
        <w:autoSpaceDN w:val="0"/>
        <w:adjustRightInd w:val="0"/>
        <w:ind w:left="-23"/>
        <w:jc w:val="both"/>
        <w:rPr>
          <w:sz w:val="28"/>
          <w:szCs w:val="28"/>
        </w:rPr>
      </w:pPr>
      <w:r w:rsidRPr="007B2193">
        <w:rPr>
          <w:sz w:val="28"/>
          <w:szCs w:val="28"/>
          <w:lang w:eastAsia="ru-RU"/>
        </w:rPr>
        <w:t>районной Думы</w:t>
      </w:r>
      <w:r w:rsidR="001F6D0A">
        <w:rPr>
          <w:sz w:val="28"/>
          <w:szCs w:val="28"/>
          <w:lang w:eastAsia="ru-RU"/>
        </w:rPr>
        <w:t xml:space="preserve">                                                                                       </w:t>
      </w:r>
      <w:r w:rsidR="001F6D0A">
        <w:rPr>
          <w:sz w:val="28"/>
          <w:szCs w:val="28"/>
        </w:rPr>
        <w:t>В.</w:t>
      </w:r>
      <w:r w:rsidRPr="007B2193">
        <w:rPr>
          <w:sz w:val="28"/>
          <w:szCs w:val="28"/>
        </w:rPr>
        <w:t>А. Банников</w:t>
      </w:r>
    </w:p>
    <w:p w:rsidR="001F6D0A" w:rsidRDefault="001F6D0A" w:rsidP="001F6D0A">
      <w:pPr>
        <w:suppressAutoHyphens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1F6D0A" w:rsidRPr="007B2193" w:rsidRDefault="001F6D0A" w:rsidP="001F6D0A">
      <w:pPr>
        <w:suppressAutoHyphens/>
        <w:rPr>
          <w:sz w:val="28"/>
          <w:szCs w:val="28"/>
        </w:rPr>
      </w:pPr>
    </w:p>
    <w:p w:rsidR="001F6D0A" w:rsidRPr="00871A02" w:rsidRDefault="001F6D0A" w:rsidP="001F6D0A">
      <w:pPr>
        <w:rPr>
          <w:sz w:val="28"/>
          <w:szCs w:val="28"/>
        </w:rPr>
      </w:pPr>
      <w:r w:rsidRPr="00871A02">
        <w:rPr>
          <w:sz w:val="28"/>
          <w:szCs w:val="28"/>
        </w:rPr>
        <w:t>ПОДГОТОВЛЕНО</w:t>
      </w:r>
    </w:p>
    <w:tbl>
      <w:tblPr>
        <w:tblW w:w="9854" w:type="dxa"/>
        <w:tblLayout w:type="fixed"/>
        <w:tblLook w:val="0000"/>
      </w:tblPr>
      <w:tblGrid>
        <w:gridCol w:w="3652"/>
        <w:gridCol w:w="284"/>
        <w:gridCol w:w="2518"/>
        <w:gridCol w:w="16"/>
        <w:gridCol w:w="3277"/>
        <w:gridCol w:w="107"/>
      </w:tblGrid>
      <w:tr w:rsidR="001F6D0A" w:rsidRPr="00871A02" w:rsidTr="001F6D0A">
        <w:tc>
          <w:tcPr>
            <w:tcW w:w="3652" w:type="dxa"/>
          </w:tcPr>
          <w:p w:rsidR="001F6D0A" w:rsidRPr="00871A02" w:rsidRDefault="001F6D0A" w:rsidP="001F6D0A">
            <w:pPr>
              <w:rPr>
                <w:sz w:val="28"/>
                <w:szCs w:val="28"/>
              </w:rPr>
            </w:pPr>
          </w:p>
        </w:tc>
        <w:tc>
          <w:tcPr>
            <w:tcW w:w="2818" w:type="dxa"/>
            <w:gridSpan w:val="3"/>
          </w:tcPr>
          <w:p w:rsidR="001F6D0A" w:rsidRPr="00871A02" w:rsidRDefault="001F6D0A" w:rsidP="001F6D0A">
            <w:pPr>
              <w:rPr>
                <w:sz w:val="28"/>
                <w:szCs w:val="28"/>
              </w:rPr>
            </w:pPr>
          </w:p>
        </w:tc>
        <w:tc>
          <w:tcPr>
            <w:tcW w:w="3384" w:type="dxa"/>
            <w:gridSpan w:val="2"/>
            <w:vAlign w:val="bottom"/>
          </w:tcPr>
          <w:p w:rsidR="001F6D0A" w:rsidRPr="00871A02" w:rsidRDefault="001F6D0A" w:rsidP="001F6D0A">
            <w:pPr>
              <w:jc w:val="right"/>
              <w:rPr>
                <w:sz w:val="28"/>
                <w:szCs w:val="28"/>
              </w:rPr>
            </w:pPr>
          </w:p>
        </w:tc>
      </w:tr>
      <w:tr w:rsidR="001F6D0A" w:rsidRPr="00871A02" w:rsidTr="001F6D0A">
        <w:trPr>
          <w:gridAfter w:val="1"/>
          <w:wAfter w:w="107" w:type="dxa"/>
        </w:trPr>
        <w:tc>
          <w:tcPr>
            <w:tcW w:w="3936" w:type="dxa"/>
            <w:gridSpan w:val="2"/>
          </w:tcPr>
          <w:p w:rsidR="001F6D0A" w:rsidRPr="00871A02" w:rsidRDefault="001F6D0A" w:rsidP="001F6D0A">
            <w:pPr>
              <w:rPr>
                <w:sz w:val="28"/>
                <w:szCs w:val="28"/>
              </w:rPr>
            </w:pPr>
            <w:r w:rsidRPr="00871A02">
              <w:rPr>
                <w:sz w:val="28"/>
                <w:szCs w:val="28"/>
              </w:rPr>
              <w:t>Управляющий делами аппарата районной Думы</w:t>
            </w:r>
          </w:p>
        </w:tc>
        <w:tc>
          <w:tcPr>
            <w:tcW w:w="2518" w:type="dxa"/>
            <w:vAlign w:val="bottom"/>
          </w:tcPr>
          <w:p w:rsidR="001F6D0A" w:rsidRPr="00871A02" w:rsidRDefault="001F6D0A" w:rsidP="001F6D0A">
            <w:pPr>
              <w:rPr>
                <w:sz w:val="28"/>
                <w:szCs w:val="28"/>
              </w:rPr>
            </w:pPr>
            <w:r w:rsidRPr="00871A02">
              <w:rPr>
                <w:sz w:val="28"/>
                <w:szCs w:val="28"/>
              </w:rPr>
              <w:t xml:space="preserve">                                                    </w:t>
            </w:r>
          </w:p>
        </w:tc>
        <w:tc>
          <w:tcPr>
            <w:tcW w:w="3293" w:type="dxa"/>
            <w:gridSpan w:val="2"/>
            <w:vAlign w:val="bottom"/>
          </w:tcPr>
          <w:p w:rsidR="001F6D0A" w:rsidRPr="00871A02" w:rsidRDefault="001F6D0A" w:rsidP="001F6D0A">
            <w:pPr>
              <w:numPr>
                <w:ilvl w:val="0"/>
                <w:numId w:val="9"/>
              </w:numPr>
              <w:tabs>
                <w:tab w:val="clear" w:pos="432"/>
              </w:tabs>
              <w:suppressAutoHyphens/>
              <w:rPr>
                <w:bCs/>
                <w:sz w:val="28"/>
                <w:szCs w:val="28"/>
              </w:rPr>
            </w:pPr>
            <w:r w:rsidRPr="00871A02">
              <w:rPr>
                <w:bCs/>
                <w:sz w:val="28"/>
                <w:szCs w:val="28"/>
              </w:rPr>
              <w:t xml:space="preserve">            </w:t>
            </w:r>
            <w:r w:rsidR="007B2D72">
              <w:rPr>
                <w:bCs/>
                <w:sz w:val="28"/>
                <w:szCs w:val="28"/>
              </w:rPr>
              <w:t xml:space="preserve"> </w:t>
            </w:r>
            <w:r w:rsidRPr="00871A02">
              <w:rPr>
                <w:bCs/>
                <w:sz w:val="28"/>
                <w:szCs w:val="28"/>
              </w:rPr>
              <w:t xml:space="preserve"> У.И. Малкова</w:t>
            </w:r>
          </w:p>
        </w:tc>
      </w:tr>
    </w:tbl>
    <w:p w:rsidR="001F6D0A" w:rsidRPr="00871A02" w:rsidRDefault="001F6D0A" w:rsidP="001F6D0A">
      <w:pPr>
        <w:rPr>
          <w:sz w:val="28"/>
          <w:szCs w:val="28"/>
        </w:rPr>
      </w:pPr>
    </w:p>
    <w:p w:rsidR="001F6D0A" w:rsidRPr="00871A02" w:rsidRDefault="001F6D0A" w:rsidP="001F6D0A">
      <w:pPr>
        <w:rPr>
          <w:sz w:val="28"/>
          <w:szCs w:val="28"/>
        </w:rPr>
      </w:pPr>
      <w:r w:rsidRPr="00871A02">
        <w:rPr>
          <w:sz w:val="28"/>
          <w:szCs w:val="28"/>
        </w:rPr>
        <w:t>СОГЛАСОВАНО</w:t>
      </w:r>
    </w:p>
    <w:p w:rsidR="001F6D0A" w:rsidRPr="00871A02" w:rsidRDefault="001F6D0A" w:rsidP="001F6D0A">
      <w:pPr>
        <w:rPr>
          <w:sz w:val="28"/>
          <w:szCs w:val="28"/>
        </w:rPr>
      </w:pPr>
    </w:p>
    <w:p w:rsidR="001F6D0A" w:rsidRPr="00871A02" w:rsidRDefault="001F6D0A" w:rsidP="001F6D0A">
      <w:pPr>
        <w:rPr>
          <w:sz w:val="28"/>
          <w:szCs w:val="28"/>
        </w:rPr>
      </w:pPr>
      <w:r w:rsidRPr="00871A02">
        <w:rPr>
          <w:sz w:val="28"/>
          <w:szCs w:val="28"/>
        </w:rPr>
        <w:t>Заместитель главы администрации</w:t>
      </w:r>
    </w:p>
    <w:p w:rsidR="001F6D0A" w:rsidRPr="00871A02" w:rsidRDefault="001F6D0A" w:rsidP="001F6D0A">
      <w:pPr>
        <w:rPr>
          <w:sz w:val="28"/>
          <w:szCs w:val="28"/>
        </w:rPr>
      </w:pPr>
      <w:r w:rsidRPr="00871A02">
        <w:rPr>
          <w:sz w:val="28"/>
          <w:szCs w:val="28"/>
        </w:rPr>
        <w:t>района, начальник финансового</w:t>
      </w:r>
    </w:p>
    <w:p w:rsidR="001F6D0A" w:rsidRPr="00871A02" w:rsidRDefault="001F6D0A" w:rsidP="001F6D0A">
      <w:pPr>
        <w:rPr>
          <w:sz w:val="28"/>
          <w:szCs w:val="28"/>
        </w:rPr>
      </w:pPr>
      <w:r w:rsidRPr="00871A02">
        <w:rPr>
          <w:sz w:val="28"/>
          <w:szCs w:val="28"/>
        </w:rPr>
        <w:t xml:space="preserve">управления                                                                                          </w:t>
      </w:r>
      <w:r w:rsidR="007B2D72">
        <w:rPr>
          <w:sz w:val="28"/>
          <w:szCs w:val="28"/>
        </w:rPr>
        <w:t xml:space="preserve"> </w:t>
      </w:r>
      <w:r w:rsidRPr="00871A02">
        <w:rPr>
          <w:sz w:val="28"/>
          <w:szCs w:val="28"/>
        </w:rPr>
        <w:t xml:space="preserve">  С.Н. </w:t>
      </w:r>
      <w:proofErr w:type="spellStart"/>
      <w:r w:rsidRPr="00871A02">
        <w:rPr>
          <w:sz w:val="28"/>
          <w:szCs w:val="28"/>
        </w:rPr>
        <w:t>Коротаева</w:t>
      </w:r>
      <w:proofErr w:type="spellEnd"/>
    </w:p>
    <w:p w:rsidR="001F6D0A" w:rsidRPr="00871A02" w:rsidRDefault="001F6D0A" w:rsidP="001F6D0A">
      <w:pPr>
        <w:rPr>
          <w:sz w:val="28"/>
          <w:szCs w:val="28"/>
        </w:rPr>
      </w:pPr>
    </w:p>
    <w:p w:rsidR="001F6D0A" w:rsidRPr="00871A02" w:rsidRDefault="001F6D0A" w:rsidP="001F6D0A">
      <w:pPr>
        <w:rPr>
          <w:sz w:val="28"/>
          <w:szCs w:val="28"/>
        </w:rPr>
      </w:pPr>
      <w:r w:rsidRPr="00871A02">
        <w:rPr>
          <w:sz w:val="28"/>
          <w:szCs w:val="28"/>
        </w:rPr>
        <w:t xml:space="preserve">Правовая и </w:t>
      </w:r>
      <w:proofErr w:type="spellStart"/>
      <w:r w:rsidRPr="00871A02">
        <w:rPr>
          <w:sz w:val="28"/>
          <w:szCs w:val="28"/>
        </w:rPr>
        <w:t>антикоррупционная</w:t>
      </w:r>
      <w:proofErr w:type="spellEnd"/>
      <w:r w:rsidRPr="00871A02">
        <w:rPr>
          <w:sz w:val="28"/>
          <w:szCs w:val="28"/>
        </w:rPr>
        <w:t xml:space="preserve"> экспертиза:</w:t>
      </w:r>
    </w:p>
    <w:p w:rsidR="001F6D0A" w:rsidRPr="00871A02" w:rsidRDefault="001F6D0A" w:rsidP="001F6D0A">
      <w:pPr>
        <w:rPr>
          <w:sz w:val="28"/>
          <w:szCs w:val="28"/>
        </w:rPr>
      </w:pPr>
    </w:p>
    <w:p w:rsidR="001F6D0A" w:rsidRPr="00871A02" w:rsidRDefault="001F6D0A" w:rsidP="001F6D0A">
      <w:pPr>
        <w:rPr>
          <w:sz w:val="28"/>
          <w:szCs w:val="28"/>
        </w:rPr>
      </w:pPr>
      <w:r w:rsidRPr="00871A02">
        <w:rPr>
          <w:sz w:val="28"/>
          <w:szCs w:val="28"/>
        </w:rPr>
        <w:t xml:space="preserve">Текст Решения и приложения к нему действующему законодательству </w:t>
      </w:r>
      <w:proofErr w:type="gramStart"/>
      <w:r w:rsidRPr="00871A02">
        <w:rPr>
          <w:sz w:val="28"/>
          <w:szCs w:val="28"/>
        </w:rPr>
        <w:t>СООТВЕТСТВУЮТ</w:t>
      </w:r>
      <w:proofErr w:type="gramEnd"/>
      <w:r w:rsidRPr="00871A02">
        <w:rPr>
          <w:sz w:val="28"/>
          <w:szCs w:val="28"/>
        </w:rPr>
        <w:t xml:space="preserve"> / НЕ СООТВЕТСТВУЮТ (подчеркнуть)</w:t>
      </w:r>
    </w:p>
    <w:tbl>
      <w:tblPr>
        <w:tblW w:w="9889" w:type="dxa"/>
        <w:tblLayout w:type="fixed"/>
        <w:tblLook w:val="0000"/>
      </w:tblPr>
      <w:tblGrid>
        <w:gridCol w:w="3936"/>
        <w:gridCol w:w="2518"/>
        <w:gridCol w:w="3435"/>
      </w:tblGrid>
      <w:tr w:rsidR="001F6D0A" w:rsidRPr="00871A02" w:rsidTr="00ED4EA4">
        <w:tc>
          <w:tcPr>
            <w:tcW w:w="3936" w:type="dxa"/>
          </w:tcPr>
          <w:p w:rsidR="001F6D0A" w:rsidRPr="00871A02" w:rsidRDefault="001F6D0A" w:rsidP="001F6D0A">
            <w:pPr>
              <w:rPr>
                <w:sz w:val="28"/>
                <w:szCs w:val="28"/>
              </w:rPr>
            </w:pPr>
          </w:p>
          <w:p w:rsidR="001F6D0A" w:rsidRPr="00871A02" w:rsidRDefault="00ED4EA4" w:rsidP="001F6D0A">
            <w:pPr>
              <w:rPr>
                <w:sz w:val="28"/>
                <w:szCs w:val="28"/>
              </w:rPr>
            </w:pPr>
            <w:r w:rsidRPr="00871A02">
              <w:rPr>
                <w:sz w:val="28"/>
                <w:szCs w:val="28"/>
              </w:rPr>
              <w:t>Главный специалист по правовым вопросам аппарата районной Думы</w:t>
            </w:r>
          </w:p>
        </w:tc>
        <w:tc>
          <w:tcPr>
            <w:tcW w:w="2518" w:type="dxa"/>
            <w:vAlign w:val="bottom"/>
          </w:tcPr>
          <w:p w:rsidR="001F6D0A" w:rsidRPr="00871A02" w:rsidRDefault="001F6D0A" w:rsidP="001F6D0A">
            <w:pPr>
              <w:rPr>
                <w:sz w:val="28"/>
                <w:szCs w:val="28"/>
              </w:rPr>
            </w:pPr>
            <w:r w:rsidRPr="00871A02">
              <w:rPr>
                <w:sz w:val="28"/>
                <w:szCs w:val="28"/>
              </w:rPr>
              <w:t xml:space="preserve">                                                    </w:t>
            </w:r>
          </w:p>
        </w:tc>
        <w:tc>
          <w:tcPr>
            <w:tcW w:w="3435" w:type="dxa"/>
            <w:vAlign w:val="bottom"/>
          </w:tcPr>
          <w:p w:rsidR="001F6D0A" w:rsidRPr="00871A02" w:rsidRDefault="00ED4EA4" w:rsidP="00ED4EA4">
            <w:pPr>
              <w:numPr>
                <w:ilvl w:val="0"/>
                <w:numId w:val="9"/>
              </w:numPr>
              <w:tabs>
                <w:tab w:val="clear" w:pos="432"/>
              </w:tabs>
              <w:suppressAutoHyphens/>
              <w:rPr>
                <w:bCs/>
                <w:sz w:val="28"/>
                <w:szCs w:val="28"/>
              </w:rPr>
            </w:pPr>
            <w:r w:rsidRPr="00871A02">
              <w:rPr>
                <w:bCs/>
                <w:sz w:val="28"/>
                <w:szCs w:val="28"/>
              </w:rPr>
              <w:t xml:space="preserve">        </w:t>
            </w:r>
            <w:r w:rsidR="001F6D0A" w:rsidRPr="00871A02">
              <w:rPr>
                <w:bCs/>
                <w:sz w:val="28"/>
                <w:szCs w:val="28"/>
              </w:rPr>
              <w:t xml:space="preserve">    </w:t>
            </w:r>
            <w:r w:rsidR="00871A02">
              <w:rPr>
                <w:bCs/>
                <w:sz w:val="28"/>
                <w:szCs w:val="28"/>
              </w:rPr>
              <w:t xml:space="preserve"> </w:t>
            </w:r>
            <w:r w:rsidR="001F6D0A" w:rsidRPr="00871A02">
              <w:rPr>
                <w:bCs/>
                <w:sz w:val="28"/>
                <w:szCs w:val="28"/>
              </w:rPr>
              <w:t xml:space="preserve"> </w:t>
            </w:r>
            <w:r w:rsidRPr="00871A02">
              <w:rPr>
                <w:bCs/>
                <w:sz w:val="28"/>
                <w:szCs w:val="28"/>
              </w:rPr>
              <w:t xml:space="preserve">Н.М. </w:t>
            </w:r>
            <w:proofErr w:type="spellStart"/>
            <w:r w:rsidRPr="00871A02">
              <w:rPr>
                <w:bCs/>
                <w:sz w:val="28"/>
                <w:szCs w:val="28"/>
              </w:rPr>
              <w:t>Втюрина</w:t>
            </w:r>
            <w:proofErr w:type="spellEnd"/>
          </w:p>
        </w:tc>
      </w:tr>
    </w:tbl>
    <w:p w:rsidR="001F6D0A" w:rsidRPr="00871A02" w:rsidRDefault="001F6D0A" w:rsidP="001F6D0A">
      <w:pPr>
        <w:rPr>
          <w:sz w:val="28"/>
          <w:szCs w:val="28"/>
        </w:rPr>
      </w:pPr>
      <w:r w:rsidRPr="00871A02">
        <w:rPr>
          <w:sz w:val="28"/>
          <w:szCs w:val="28"/>
        </w:rPr>
        <w:lastRenderedPageBreak/>
        <w:t xml:space="preserve">Уставу Котельничского муниципального района, Регламенту Котельничской районной Думы </w:t>
      </w:r>
      <w:proofErr w:type="gramStart"/>
      <w:r w:rsidRPr="00871A02">
        <w:rPr>
          <w:sz w:val="28"/>
          <w:szCs w:val="28"/>
        </w:rPr>
        <w:t>СООТВЕТСТВУЕТ</w:t>
      </w:r>
      <w:proofErr w:type="gramEnd"/>
      <w:r w:rsidRPr="00871A02">
        <w:rPr>
          <w:sz w:val="28"/>
          <w:szCs w:val="28"/>
        </w:rPr>
        <w:t xml:space="preserve"> / НЕ СООТВЕТСТВУЕТ (подчеркнуть).</w:t>
      </w:r>
    </w:p>
    <w:tbl>
      <w:tblPr>
        <w:tblW w:w="9889" w:type="dxa"/>
        <w:tblLayout w:type="fixed"/>
        <w:tblLook w:val="0000"/>
      </w:tblPr>
      <w:tblGrid>
        <w:gridCol w:w="3794"/>
        <w:gridCol w:w="2660"/>
        <w:gridCol w:w="3435"/>
      </w:tblGrid>
      <w:tr w:rsidR="00ED4EA4" w:rsidRPr="00871A02" w:rsidTr="00ED4EA4">
        <w:tc>
          <w:tcPr>
            <w:tcW w:w="3794" w:type="dxa"/>
          </w:tcPr>
          <w:p w:rsidR="00ED4EA4" w:rsidRPr="00871A02" w:rsidRDefault="00ED4EA4" w:rsidP="00E578C1">
            <w:pPr>
              <w:rPr>
                <w:sz w:val="28"/>
                <w:szCs w:val="28"/>
              </w:rPr>
            </w:pPr>
          </w:p>
          <w:p w:rsidR="00ED4EA4" w:rsidRPr="00871A02" w:rsidRDefault="00ED4EA4" w:rsidP="00E578C1">
            <w:pPr>
              <w:rPr>
                <w:sz w:val="28"/>
                <w:szCs w:val="28"/>
              </w:rPr>
            </w:pPr>
            <w:r w:rsidRPr="00871A02">
              <w:rPr>
                <w:sz w:val="28"/>
                <w:szCs w:val="28"/>
              </w:rPr>
              <w:t>Главный специалист по правовым вопросам аппарата районной Думы</w:t>
            </w:r>
          </w:p>
        </w:tc>
        <w:tc>
          <w:tcPr>
            <w:tcW w:w="2660" w:type="dxa"/>
            <w:vAlign w:val="bottom"/>
          </w:tcPr>
          <w:p w:rsidR="00ED4EA4" w:rsidRPr="00871A02" w:rsidRDefault="00ED4EA4" w:rsidP="00E578C1">
            <w:pPr>
              <w:rPr>
                <w:sz w:val="28"/>
                <w:szCs w:val="28"/>
              </w:rPr>
            </w:pPr>
            <w:r w:rsidRPr="00871A02">
              <w:rPr>
                <w:sz w:val="28"/>
                <w:szCs w:val="28"/>
              </w:rPr>
              <w:t xml:space="preserve">                                                    </w:t>
            </w:r>
          </w:p>
        </w:tc>
        <w:tc>
          <w:tcPr>
            <w:tcW w:w="3435" w:type="dxa"/>
            <w:vAlign w:val="bottom"/>
          </w:tcPr>
          <w:p w:rsidR="00ED4EA4" w:rsidRPr="00871A02" w:rsidRDefault="00ED4EA4" w:rsidP="00E578C1">
            <w:pPr>
              <w:numPr>
                <w:ilvl w:val="0"/>
                <w:numId w:val="9"/>
              </w:numPr>
              <w:tabs>
                <w:tab w:val="clear" w:pos="432"/>
              </w:tabs>
              <w:suppressAutoHyphens/>
              <w:rPr>
                <w:bCs/>
                <w:sz w:val="28"/>
                <w:szCs w:val="28"/>
              </w:rPr>
            </w:pPr>
            <w:r w:rsidRPr="00871A02">
              <w:rPr>
                <w:bCs/>
                <w:sz w:val="28"/>
                <w:szCs w:val="28"/>
              </w:rPr>
              <w:t xml:space="preserve">           </w:t>
            </w:r>
            <w:r w:rsidR="00871A02">
              <w:rPr>
                <w:bCs/>
                <w:sz w:val="28"/>
                <w:szCs w:val="28"/>
              </w:rPr>
              <w:t xml:space="preserve"> </w:t>
            </w:r>
            <w:r w:rsidRPr="00871A02">
              <w:rPr>
                <w:bCs/>
                <w:sz w:val="28"/>
                <w:szCs w:val="28"/>
              </w:rPr>
              <w:t xml:space="preserve">  Н.М. </w:t>
            </w:r>
            <w:proofErr w:type="spellStart"/>
            <w:r w:rsidRPr="00871A02">
              <w:rPr>
                <w:bCs/>
                <w:sz w:val="28"/>
                <w:szCs w:val="28"/>
              </w:rPr>
              <w:t>Втюрина</w:t>
            </w:r>
            <w:proofErr w:type="spellEnd"/>
          </w:p>
        </w:tc>
      </w:tr>
    </w:tbl>
    <w:p w:rsidR="00E578C1" w:rsidRDefault="00E578C1" w:rsidP="00ED4EA4">
      <w:pPr>
        <w:rPr>
          <w:sz w:val="24"/>
          <w:szCs w:val="24"/>
        </w:rPr>
      </w:pPr>
    </w:p>
    <w:p w:rsidR="00E578C1" w:rsidRDefault="00E578C1">
      <w:pPr>
        <w:spacing w:line="36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E56C29" w:rsidRPr="00E578C1" w:rsidRDefault="00E578C1" w:rsidP="00E578C1">
      <w:pPr>
        <w:jc w:val="center"/>
        <w:rPr>
          <w:b/>
          <w:sz w:val="28"/>
          <w:szCs w:val="28"/>
        </w:rPr>
      </w:pPr>
      <w:r w:rsidRPr="00E578C1">
        <w:rPr>
          <w:b/>
          <w:sz w:val="28"/>
          <w:szCs w:val="28"/>
        </w:rPr>
        <w:lastRenderedPageBreak/>
        <w:t>Пояснительная записка</w:t>
      </w:r>
    </w:p>
    <w:p w:rsidR="00E578C1" w:rsidRPr="00E578C1" w:rsidRDefault="00E578C1" w:rsidP="00E578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Pr="00E578C1">
        <w:rPr>
          <w:b/>
          <w:sz w:val="28"/>
          <w:szCs w:val="28"/>
        </w:rPr>
        <w:t xml:space="preserve"> проекту решения Котельничской районной Думы «О внесении изменений в Положение об оплате труда главы муниципального образования Котельничский муниципальный район Кировской области»</w:t>
      </w:r>
    </w:p>
    <w:p w:rsidR="00E578C1" w:rsidRDefault="00E578C1" w:rsidP="00ED4EA4">
      <w:pPr>
        <w:rPr>
          <w:sz w:val="24"/>
          <w:szCs w:val="24"/>
        </w:rPr>
      </w:pPr>
    </w:p>
    <w:p w:rsidR="00E578C1" w:rsidRDefault="00E578C1" w:rsidP="00ED4EA4">
      <w:pPr>
        <w:rPr>
          <w:sz w:val="24"/>
          <w:szCs w:val="24"/>
        </w:rPr>
      </w:pPr>
    </w:p>
    <w:p w:rsidR="009B26FE" w:rsidRDefault="009B26FE" w:rsidP="007A77B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</w:t>
      </w:r>
      <w:r w:rsidR="00E578C1">
        <w:rPr>
          <w:sz w:val="28"/>
          <w:szCs w:val="28"/>
        </w:rPr>
        <w:t>остановлением Правительства Кировской области от 27.12.2018 №609-П «О внесении изменений в постановление Правительства Кировской области от 12.04.2011 №98/120»</w:t>
      </w:r>
      <w:r w:rsidR="007A77B3">
        <w:rPr>
          <w:sz w:val="28"/>
          <w:szCs w:val="28"/>
        </w:rPr>
        <w:t>, вступившим в силу 01.01.2019</w:t>
      </w:r>
      <w:r w:rsidR="00E00D24">
        <w:rPr>
          <w:sz w:val="28"/>
          <w:szCs w:val="28"/>
        </w:rPr>
        <w:t xml:space="preserve">, </w:t>
      </w:r>
      <w:r>
        <w:rPr>
          <w:sz w:val="28"/>
          <w:szCs w:val="28"/>
        </w:rPr>
        <w:t>фонд оплат</w:t>
      </w:r>
      <w:r w:rsidR="007A77B3">
        <w:rPr>
          <w:sz w:val="28"/>
          <w:szCs w:val="28"/>
        </w:rPr>
        <w:t>ы</w:t>
      </w:r>
      <w:r>
        <w:rPr>
          <w:sz w:val="28"/>
          <w:szCs w:val="28"/>
        </w:rPr>
        <w:t xml:space="preserve"> труда главы района увеличен на 6 </w:t>
      </w:r>
      <w:r w:rsidR="00E00D24">
        <w:rPr>
          <w:sz w:val="28"/>
          <w:szCs w:val="28"/>
        </w:rPr>
        <w:t xml:space="preserve">должностных </w:t>
      </w:r>
      <w:r>
        <w:rPr>
          <w:sz w:val="28"/>
          <w:szCs w:val="28"/>
        </w:rPr>
        <w:t>окладов в год</w:t>
      </w:r>
      <w:r w:rsidR="00E00D24">
        <w:rPr>
          <w:sz w:val="28"/>
          <w:szCs w:val="28"/>
        </w:rPr>
        <w:t>. В связи с этим</w:t>
      </w:r>
      <w:r w:rsidR="007A77B3">
        <w:rPr>
          <w:sz w:val="28"/>
          <w:szCs w:val="28"/>
        </w:rPr>
        <w:t xml:space="preserve"> размер ежемесячного денежного поощрения </w:t>
      </w:r>
      <w:r w:rsidR="00E00D24">
        <w:rPr>
          <w:sz w:val="28"/>
          <w:szCs w:val="28"/>
        </w:rPr>
        <w:t xml:space="preserve">главы района предлагается </w:t>
      </w:r>
      <w:r w:rsidR="007A77B3">
        <w:rPr>
          <w:sz w:val="28"/>
          <w:szCs w:val="28"/>
        </w:rPr>
        <w:t>увелич</w:t>
      </w:r>
      <w:r w:rsidR="00E00D24">
        <w:rPr>
          <w:sz w:val="28"/>
          <w:szCs w:val="28"/>
        </w:rPr>
        <w:t>ить</w:t>
      </w:r>
      <w:r w:rsidR="007A77B3">
        <w:rPr>
          <w:sz w:val="28"/>
          <w:szCs w:val="28"/>
        </w:rPr>
        <w:t xml:space="preserve"> с 293 до 343%</w:t>
      </w:r>
      <w:r w:rsidR="00AA1BC5">
        <w:rPr>
          <w:sz w:val="28"/>
          <w:szCs w:val="28"/>
        </w:rPr>
        <w:t xml:space="preserve"> должностного оклада</w:t>
      </w:r>
      <w:r w:rsidR="007A77B3">
        <w:rPr>
          <w:sz w:val="28"/>
          <w:szCs w:val="28"/>
        </w:rPr>
        <w:t>.</w:t>
      </w:r>
    </w:p>
    <w:p w:rsidR="00E00D24" w:rsidRDefault="00E00D24" w:rsidP="007A77B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 решения Котельничской районной Думы «О размерах и условиях оплаты труда в органах местного самоуправления Котельничского муниципального района» от 30.01.2019 предполагает признание утратившими силу решений Котельничской районной Думы №24 и №26 от 27.04.2011, устанавливающие размер и порядок оплаты труда в органах местного самоуправления района. В связи с этим в Положении об оплате труда главы района исключаются пункты со ссылками на недействующие нормативные документы.</w:t>
      </w:r>
    </w:p>
    <w:p w:rsidR="00E00D24" w:rsidRDefault="00E00D24" w:rsidP="00E00D24">
      <w:pPr>
        <w:spacing w:before="480"/>
        <w:jc w:val="both"/>
        <w:rPr>
          <w:sz w:val="28"/>
          <w:szCs w:val="28"/>
        </w:rPr>
      </w:pPr>
      <w:r>
        <w:rPr>
          <w:sz w:val="28"/>
          <w:szCs w:val="28"/>
        </w:rPr>
        <w:t>Управляющий делами аппарата</w:t>
      </w:r>
    </w:p>
    <w:p w:rsidR="00E00D24" w:rsidRPr="00E578C1" w:rsidRDefault="00E00D24" w:rsidP="00E00D24">
      <w:pPr>
        <w:jc w:val="both"/>
        <w:rPr>
          <w:sz w:val="28"/>
          <w:szCs w:val="28"/>
        </w:rPr>
      </w:pPr>
      <w:r>
        <w:rPr>
          <w:sz w:val="28"/>
          <w:szCs w:val="28"/>
        </w:rPr>
        <w:t>Котельничской районной Думы                                                       У.И. Малкова</w:t>
      </w:r>
    </w:p>
    <w:sectPr w:rsidR="00E00D24" w:rsidRPr="00E578C1" w:rsidSect="00D22B4E">
      <w:pgSz w:w="11905" w:h="16838"/>
      <w:pgMar w:top="1134" w:right="850" w:bottom="851" w:left="1276" w:header="0" w:footer="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26FE" w:rsidRDefault="009B26FE" w:rsidP="00D35519">
      <w:r>
        <w:separator/>
      </w:r>
    </w:p>
  </w:endnote>
  <w:endnote w:type="continuationSeparator" w:id="1">
    <w:p w:rsidR="009B26FE" w:rsidRDefault="009B26FE" w:rsidP="00D355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26FE" w:rsidRDefault="009B26FE" w:rsidP="00D35519">
      <w:r>
        <w:separator/>
      </w:r>
    </w:p>
  </w:footnote>
  <w:footnote w:type="continuationSeparator" w:id="1">
    <w:p w:rsidR="009B26FE" w:rsidRDefault="009B26FE" w:rsidP="00D355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1673D86"/>
    <w:multiLevelType w:val="hybridMultilevel"/>
    <w:tmpl w:val="4720F848"/>
    <w:lvl w:ilvl="0" w:tplc="930A63D8">
      <w:start w:val="1"/>
      <w:numFmt w:val="decimal"/>
      <w:lvlText w:val="%1."/>
      <w:lvlJc w:val="left"/>
      <w:pPr>
        <w:ind w:left="1065" w:hanging="10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5936521"/>
    <w:multiLevelType w:val="hybridMultilevel"/>
    <w:tmpl w:val="E3D26D44"/>
    <w:lvl w:ilvl="0" w:tplc="8C0AF0B4"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9D230B5"/>
    <w:multiLevelType w:val="hybridMultilevel"/>
    <w:tmpl w:val="7BAE5806"/>
    <w:lvl w:ilvl="0" w:tplc="0419000F">
      <w:start w:val="1"/>
      <w:numFmt w:val="decimal"/>
      <w:lvlText w:val="%1."/>
      <w:lvlJc w:val="left"/>
      <w:pPr>
        <w:ind w:left="1134" w:hanging="360"/>
      </w:pPr>
    </w:lvl>
    <w:lvl w:ilvl="1" w:tplc="04190019" w:tentative="1">
      <w:start w:val="1"/>
      <w:numFmt w:val="lowerLetter"/>
      <w:lvlText w:val="%2."/>
      <w:lvlJc w:val="left"/>
      <w:pPr>
        <w:ind w:left="1854" w:hanging="360"/>
      </w:pPr>
    </w:lvl>
    <w:lvl w:ilvl="2" w:tplc="0419001B" w:tentative="1">
      <w:start w:val="1"/>
      <w:numFmt w:val="lowerRoman"/>
      <w:lvlText w:val="%3."/>
      <w:lvlJc w:val="right"/>
      <w:pPr>
        <w:ind w:left="2574" w:hanging="180"/>
      </w:pPr>
    </w:lvl>
    <w:lvl w:ilvl="3" w:tplc="0419000F" w:tentative="1">
      <w:start w:val="1"/>
      <w:numFmt w:val="decimal"/>
      <w:lvlText w:val="%4."/>
      <w:lvlJc w:val="left"/>
      <w:pPr>
        <w:ind w:left="3294" w:hanging="360"/>
      </w:pPr>
    </w:lvl>
    <w:lvl w:ilvl="4" w:tplc="04190019" w:tentative="1">
      <w:start w:val="1"/>
      <w:numFmt w:val="lowerLetter"/>
      <w:lvlText w:val="%5."/>
      <w:lvlJc w:val="left"/>
      <w:pPr>
        <w:ind w:left="4014" w:hanging="360"/>
      </w:pPr>
    </w:lvl>
    <w:lvl w:ilvl="5" w:tplc="0419001B" w:tentative="1">
      <w:start w:val="1"/>
      <w:numFmt w:val="lowerRoman"/>
      <w:lvlText w:val="%6."/>
      <w:lvlJc w:val="right"/>
      <w:pPr>
        <w:ind w:left="4734" w:hanging="180"/>
      </w:pPr>
    </w:lvl>
    <w:lvl w:ilvl="6" w:tplc="0419000F" w:tentative="1">
      <w:start w:val="1"/>
      <w:numFmt w:val="decimal"/>
      <w:lvlText w:val="%7."/>
      <w:lvlJc w:val="left"/>
      <w:pPr>
        <w:ind w:left="5454" w:hanging="360"/>
      </w:pPr>
    </w:lvl>
    <w:lvl w:ilvl="7" w:tplc="04190019" w:tentative="1">
      <w:start w:val="1"/>
      <w:numFmt w:val="lowerLetter"/>
      <w:lvlText w:val="%8."/>
      <w:lvlJc w:val="left"/>
      <w:pPr>
        <w:ind w:left="6174" w:hanging="360"/>
      </w:pPr>
    </w:lvl>
    <w:lvl w:ilvl="8" w:tplc="041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4">
    <w:nsid w:val="555017D1"/>
    <w:multiLevelType w:val="multilevel"/>
    <w:tmpl w:val="86CA6166"/>
    <w:lvl w:ilvl="0">
      <w:start w:val="1"/>
      <w:numFmt w:val="decimal"/>
      <w:lvlText w:val="%1."/>
      <w:lvlJc w:val="left"/>
      <w:pPr>
        <w:ind w:left="1684" w:hanging="975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57790EB7"/>
    <w:multiLevelType w:val="hybridMultilevel"/>
    <w:tmpl w:val="62CCC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ACD1671"/>
    <w:multiLevelType w:val="multilevel"/>
    <w:tmpl w:val="42F2A7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34" w:hanging="72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1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2" w:hanging="2160"/>
      </w:pPr>
      <w:rPr>
        <w:rFonts w:hint="default"/>
      </w:rPr>
    </w:lvl>
  </w:abstractNum>
  <w:abstractNum w:abstractNumId="7">
    <w:nsid w:val="79226F36"/>
    <w:multiLevelType w:val="hybridMultilevel"/>
    <w:tmpl w:val="7B54A9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CD96CE9"/>
    <w:multiLevelType w:val="hybridMultilevel"/>
    <w:tmpl w:val="CE0E7304"/>
    <w:lvl w:ilvl="0" w:tplc="029801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6"/>
  </w:num>
  <w:num w:numId="5">
    <w:abstractNumId w:val="7"/>
  </w:num>
  <w:num w:numId="6">
    <w:abstractNumId w:val="5"/>
  </w:num>
  <w:num w:numId="7">
    <w:abstractNumId w:val="3"/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357"/>
  <w:doNotHyphenateCaps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7555"/>
    <w:rsid w:val="000127B7"/>
    <w:rsid w:val="000132C7"/>
    <w:rsid w:val="000419DB"/>
    <w:rsid w:val="00054609"/>
    <w:rsid w:val="00065EB1"/>
    <w:rsid w:val="00082631"/>
    <w:rsid w:val="000B4E28"/>
    <w:rsid w:val="000D16C1"/>
    <w:rsid w:val="000D3D28"/>
    <w:rsid w:val="000D4196"/>
    <w:rsid w:val="000E340C"/>
    <w:rsid w:val="00107F29"/>
    <w:rsid w:val="00114614"/>
    <w:rsid w:val="00123B51"/>
    <w:rsid w:val="001344DF"/>
    <w:rsid w:val="0015501C"/>
    <w:rsid w:val="00163033"/>
    <w:rsid w:val="00165911"/>
    <w:rsid w:val="00185995"/>
    <w:rsid w:val="001A51EB"/>
    <w:rsid w:val="001A6C40"/>
    <w:rsid w:val="001E54BA"/>
    <w:rsid w:val="001F4AB6"/>
    <w:rsid w:val="001F6D0A"/>
    <w:rsid w:val="002068F9"/>
    <w:rsid w:val="00224975"/>
    <w:rsid w:val="002422C6"/>
    <w:rsid w:val="0025375F"/>
    <w:rsid w:val="002827AA"/>
    <w:rsid w:val="002A79C6"/>
    <w:rsid w:val="002C0F79"/>
    <w:rsid w:val="002D0DFC"/>
    <w:rsid w:val="00317599"/>
    <w:rsid w:val="0036303A"/>
    <w:rsid w:val="00387EEA"/>
    <w:rsid w:val="003A0BFB"/>
    <w:rsid w:val="003C1158"/>
    <w:rsid w:val="003C4C29"/>
    <w:rsid w:val="003D76DB"/>
    <w:rsid w:val="003D7C05"/>
    <w:rsid w:val="003F4ABC"/>
    <w:rsid w:val="004102DF"/>
    <w:rsid w:val="00441F61"/>
    <w:rsid w:val="004527B6"/>
    <w:rsid w:val="00471AB7"/>
    <w:rsid w:val="00480E02"/>
    <w:rsid w:val="004B23C5"/>
    <w:rsid w:val="004D17CA"/>
    <w:rsid w:val="004D1D7C"/>
    <w:rsid w:val="004D4608"/>
    <w:rsid w:val="004E6A53"/>
    <w:rsid w:val="004F3EC0"/>
    <w:rsid w:val="004F75B7"/>
    <w:rsid w:val="0051009F"/>
    <w:rsid w:val="00525C9E"/>
    <w:rsid w:val="00544223"/>
    <w:rsid w:val="0054710F"/>
    <w:rsid w:val="00551DE7"/>
    <w:rsid w:val="00552635"/>
    <w:rsid w:val="00555BE6"/>
    <w:rsid w:val="005648D5"/>
    <w:rsid w:val="005865BB"/>
    <w:rsid w:val="005912A8"/>
    <w:rsid w:val="00594BB3"/>
    <w:rsid w:val="00594F08"/>
    <w:rsid w:val="005D429E"/>
    <w:rsid w:val="005D78A0"/>
    <w:rsid w:val="00621713"/>
    <w:rsid w:val="00636815"/>
    <w:rsid w:val="00647D9D"/>
    <w:rsid w:val="00660D53"/>
    <w:rsid w:val="00665A49"/>
    <w:rsid w:val="00665FAA"/>
    <w:rsid w:val="006664DD"/>
    <w:rsid w:val="00674E9D"/>
    <w:rsid w:val="00686A64"/>
    <w:rsid w:val="006949DC"/>
    <w:rsid w:val="006D5005"/>
    <w:rsid w:val="007029AC"/>
    <w:rsid w:val="00715DA1"/>
    <w:rsid w:val="00760D80"/>
    <w:rsid w:val="007938C6"/>
    <w:rsid w:val="0079450A"/>
    <w:rsid w:val="007962F4"/>
    <w:rsid w:val="007A77B3"/>
    <w:rsid w:val="007B0909"/>
    <w:rsid w:val="007B2193"/>
    <w:rsid w:val="007B2D72"/>
    <w:rsid w:val="007D1BC0"/>
    <w:rsid w:val="007E4A2B"/>
    <w:rsid w:val="0081187C"/>
    <w:rsid w:val="00825893"/>
    <w:rsid w:val="008351B4"/>
    <w:rsid w:val="008415E2"/>
    <w:rsid w:val="00856747"/>
    <w:rsid w:val="00871A02"/>
    <w:rsid w:val="00894931"/>
    <w:rsid w:val="00897AF9"/>
    <w:rsid w:val="008A198E"/>
    <w:rsid w:val="008B6665"/>
    <w:rsid w:val="008D6AC0"/>
    <w:rsid w:val="008E2622"/>
    <w:rsid w:val="008E3736"/>
    <w:rsid w:val="008F5CE2"/>
    <w:rsid w:val="00915B5E"/>
    <w:rsid w:val="009438A4"/>
    <w:rsid w:val="009453D1"/>
    <w:rsid w:val="00953434"/>
    <w:rsid w:val="0097563A"/>
    <w:rsid w:val="0098187D"/>
    <w:rsid w:val="009843E5"/>
    <w:rsid w:val="00995550"/>
    <w:rsid w:val="009A30DD"/>
    <w:rsid w:val="009B26FE"/>
    <w:rsid w:val="009B6648"/>
    <w:rsid w:val="009B689E"/>
    <w:rsid w:val="009C0FF4"/>
    <w:rsid w:val="00A01061"/>
    <w:rsid w:val="00A02A89"/>
    <w:rsid w:val="00A334CA"/>
    <w:rsid w:val="00A643A3"/>
    <w:rsid w:val="00A745C8"/>
    <w:rsid w:val="00A80F47"/>
    <w:rsid w:val="00A819E6"/>
    <w:rsid w:val="00A8361A"/>
    <w:rsid w:val="00AA021C"/>
    <w:rsid w:val="00AA1BC5"/>
    <w:rsid w:val="00AF0853"/>
    <w:rsid w:val="00B214C1"/>
    <w:rsid w:val="00B64320"/>
    <w:rsid w:val="00BA4B52"/>
    <w:rsid w:val="00BC6BD4"/>
    <w:rsid w:val="00BD23EB"/>
    <w:rsid w:val="00BD5BDA"/>
    <w:rsid w:val="00BD6D4E"/>
    <w:rsid w:val="00BE6F99"/>
    <w:rsid w:val="00BF6B9D"/>
    <w:rsid w:val="00BF7642"/>
    <w:rsid w:val="00C13CAD"/>
    <w:rsid w:val="00C16305"/>
    <w:rsid w:val="00C27555"/>
    <w:rsid w:val="00C375B4"/>
    <w:rsid w:val="00C8725D"/>
    <w:rsid w:val="00C94C95"/>
    <w:rsid w:val="00CB5BD7"/>
    <w:rsid w:val="00D06F78"/>
    <w:rsid w:val="00D11564"/>
    <w:rsid w:val="00D223F6"/>
    <w:rsid w:val="00D22B4E"/>
    <w:rsid w:val="00D31D64"/>
    <w:rsid w:val="00D35519"/>
    <w:rsid w:val="00D4490D"/>
    <w:rsid w:val="00D54FB0"/>
    <w:rsid w:val="00D603D5"/>
    <w:rsid w:val="00D6320C"/>
    <w:rsid w:val="00D654F0"/>
    <w:rsid w:val="00D66460"/>
    <w:rsid w:val="00D74F2A"/>
    <w:rsid w:val="00D80D44"/>
    <w:rsid w:val="00DA2D86"/>
    <w:rsid w:val="00DD20FF"/>
    <w:rsid w:val="00DE3E5F"/>
    <w:rsid w:val="00DE6565"/>
    <w:rsid w:val="00DF4E7F"/>
    <w:rsid w:val="00DF62DB"/>
    <w:rsid w:val="00E00D24"/>
    <w:rsid w:val="00E02546"/>
    <w:rsid w:val="00E25E32"/>
    <w:rsid w:val="00E45683"/>
    <w:rsid w:val="00E56A32"/>
    <w:rsid w:val="00E56C29"/>
    <w:rsid w:val="00E578C1"/>
    <w:rsid w:val="00E7049A"/>
    <w:rsid w:val="00E920AC"/>
    <w:rsid w:val="00EA33BF"/>
    <w:rsid w:val="00EA4FE0"/>
    <w:rsid w:val="00EC41F0"/>
    <w:rsid w:val="00ED4EA4"/>
    <w:rsid w:val="00ED69E4"/>
    <w:rsid w:val="00EE47F3"/>
    <w:rsid w:val="00F0071D"/>
    <w:rsid w:val="00F0281F"/>
    <w:rsid w:val="00F20553"/>
    <w:rsid w:val="00F42C9F"/>
    <w:rsid w:val="00F53DDB"/>
    <w:rsid w:val="00F57A69"/>
    <w:rsid w:val="00F6482E"/>
    <w:rsid w:val="00F74F67"/>
    <w:rsid w:val="00F817BF"/>
    <w:rsid w:val="00FA0FAD"/>
    <w:rsid w:val="00FA4F35"/>
    <w:rsid w:val="00FA6682"/>
    <w:rsid w:val="00FA6B88"/>
    <w:rsid w:val="00FB06E6"/>
    <w:rsid w:val="00FC1A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AB6"/>
    <w:pPr>
      <w:spacing w:line="240" w:lineRule="auto"/>
      <w:ind w:firstLine="0"/>
    </w:pPr>
    <w:rPr>
      <w:rFonts w:eastAsia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CB5BD7"/>
    <w:pPr>
      <w:keepNext/>
      <w:suppressAutoHyphens/>
      <w:outlineLvl w:val="0"/>
    </w:pPr>
    <w:rPr>
      <w:rFonts w:ascii="Calibri" w:eastAsiaTheme="minorEastAsia" w:hAnsi="Calibri" w:cs="Calibri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8599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7555"/>
    <w:pPr>
      <w:widowControl w:val="0"/>
      <w:autoSpaceDE w:val="0"/>
      <w:autoSpaceDN w:val="0"/>
      <w:spacing w:line="240" w:lineRule="auto"/>
      <w:ind w:firstLine="0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C27555"/>
    <w:pPr>
      <w:widowControl w:val="0"/>
      <w:autoSpaceDE w:val="0"/>
      <w:autoSpaceDN w:val="0"/>
      <w:spacing w:line="240" w:lineRule="auto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27555"/>
    <w:pPr>
      <w:widowControl w:val="0"/>
      <w:autoSpaceDE w:val="0"/>
      <w:autoSpaceDN w:val="0"/>
      <w:spacing w:line="240" w:lineRule="auto"/>
      <w:ind w:firstLine="0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C27555"/>
    <w:pPr>
      <w:widowControl w:val="0"/>
      <w:autoSpaceDE w:val="0"/>
      <w:autoSpaceDN w:val="0"/>
      <w:spacing w:line="240" w:lineRule="auto"/>
      <w:ind w:firstLine="0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08263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817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17BF"/>
    <w:rPr>
      <w:rFonts w:ascii="Tahoma" w:hAnsi="Tahoma" w:cs="Tahoma"/>
      <w:sz w:val="16"/>
      <w:szCs w:val="16"/>
    </w:rPr>
  </w:style>
  <w:style w:type="paragraph" w:styleId="a6">
    <w:name w:val="List Paragraph"/>
    <w:basedOn w:val="a"/>
    <w:qFormat/>
    <w:rsid w:val="00A01061"/>
    <w:pPr>
      <w:spacing w:line="360" w:lineRule="auto"/>
      <w:ind w:left="720" w:firstLine="567"/>
      <w:contextualSpacing/>
    </w:pPr>
    <w:rPr>
      <w:rFonts w:eastAsiaTheme="minorHAnsi" w:cstheme="minorBidi"/>
      <w:sz w:val="28"/>
      <w:szCs w:val="22"/>
      <w:lang w:eastAsia="en-US"/>
    </w:rPr>
  </w:style>
  <w:style w:type="table" w:styleId="a7">
    <w:name w:val="Table Grid"/>
    <w:basedOn w:val="a1"/>
    <w:uiPriority w:val="39"/>
    <w:rsid w:val="00FB06E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CB5BD7"/>
    <w:rPr>
      <w:rFonts w:ascii="Calibri" w:eastAsiaTheme="minorEastAsia" w:hAnsi="Calibri" w:cs="Calibri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18599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ar-SA"/>
    </w:rPr>
  </w:style>
  <w:style w:type="paragraph" w:customStyle="1" w:styleId="11">
    <w:name w:val="Обычный1"/>
    <w:link w:val="Normal"/>
    <w:rsid w:val="00185995"/>
    <w:pPr>
      <w:snapToGrid w:val="0"/>
      <w:spacing w:line="240" w:lineRule="auto"/>
      <w:ind w:firstLine="0"/>
    </w:pPr>
    <w:rPr>
      <w:rFonts w:eastAsia="Times New Roman" w:cs="Times New Roman"/>
      <w:sz w:val="22"/>
      <w:szCs w:val="20"/>
      <w:lang w:eastAsia="ru-RU"/>
    </w:rPr>
  </w:style>
  <w:style w:type="character" w:customStyle="1" w:styleId="Normal">
    <w:name w:val="Normal Знак"/>
    <w:basedOn w:val="a0"/>
    <w:link w:val="11"/>
    <w:rsid w:val="00185995"/>
    <w:rPr>
      <w:rFonts w:eastAsia="Times New Roman" w:cs="Times New Roman"/>
      <w:sz w:val="22"/>
      <w:szCs w:val="20"/>
      <w:lang w:eastAsia="ru-RU"/>
    </w:rPr>
  </w:style>
  <w:style w:type="paragraph" w:customStyle="1" w:styleId="Normal10-02">
    <w:name w:val="Normal + 10 пт полужирный По центру Слева:  -02 см Справ..."/>
    <w:basedOn w:val="a"/>
    <w:link w:val="Normal10-020"/>
    <w:rsid w:val="00185995"/>
    <w:pPr>
      <w:ind w:left="-113" w:right="-113"/>
      <w:jc w:val="center"/>
    </w:pPr>
    <w:rPr>
      <w:b/>
      <w:bCs/>
      <w:lang w:eastAsia="ru-RU"/>
    </w:rPr>
  </w:style>
  <w:style w:type="character" w:customStyle="1" w:styleId="Normal10-020">
    <w:name w:val="Normal + 10 пт полужирный По центру Слева:  -02 см Справ... Знак"/>
    <w:basedOn w:val="a0"/>
    <w:link w:val="Normal10-02"/>
    <w:rsid w:val="00185995"/>
    <w:rPr>
      <w:rFonts w:eastAsia="Times New Roman" w:cs="Times New Roman"/>
      <w:b/>
      <w:bCs/>
      <w:sz w:val="20"/>
      <w:szCs w:val="20"/>
      <w:lang w:eastAsia="ru-RU"/>
    </w:rPr>
  </w:style>
  <w:style w:type="paragraph" w:styleId="a8">
    <w:name w:val="caption"/>
    <w:next w:val="a"/>
    <w:qFormat/>
    <w:rsid w:val="00185995"/>
    <w:pPr>
      <w:spacing w:before="240" w:after="60" w:line="240" w:lineRule="auto"/>
      <w:ind w:firstLine="0"/>
      <w:contextualSpacing/>
      <w:outlineLvl w:val="4"/>
    </w:pPr>
    <w:rPr>
      <w:rFonts w:eastAsia="Times New Roman" w:cs="Times New Roman"/>
      <w:sz w:val="26"/>
      <w:szCs w:val="20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D3551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35519"/>
    <w:rPr>
      <w:rFonts w:eastAsia="Times New Roman" w:cs="Times New Roman"/>
      <w:sz w:val="20"/>
      <w:szCs w:val="20"/>
      <w:lang w:eastAsia="ar-SA"/>
    </w:rPr>
  </w:style>
  <w:style w:type="paragraph" w:styleId="ab">
    <w:name w:val="footer"/>
    <w:basedOn w:val="a"/>
    <w:link w:val="ac"/>
    <w:uiPriority w:val="99"/>
    <w:semiHidden/>
    <w:unhideWhenUsed/>
    <w:rsid w:val="00D3551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35519"/>
    <w:rPr>
      <w:rFonts w:eastAsia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AB6"/>
    <w:pPr>
      <w:spacing w:line="240" w:lineRule="auto"/>
      <w:ind w:firstLine="0"/>
    </w:pPr>
    <w:rPr>
      <w:rFonts w:eastAsia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7555"/>
    <w:pPr>
      <w:widowControl w:val="0"/>
      <w:autoSpaceDE w:val="0"/>
      <w:autoSpaceDN w:val="0"/>
      <w:spacing w:line="240" w:lineRule="auto"/>
      <w:ind w:firstLine="0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C27555"/>
    <w:pPr>
      <w:widowControl w:val="0"/>
      <w:autoSpaceDE w:val="0"/>
      <w:autoSpaceDN w:val="0"/>
      <w:spacing w:line="240" w:lineRule="auto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27555"/>
    <w:pPr>
      <w:widowControl w:val="0"/>
      <w:autoSpaceDE w:val="0"/>
      <w:autoSpaceDN w:val="0"/>
      <w:spacing w:line="240" w:lineRule="auto"/>
      <w:ind w:firstLine="0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C27555"/>
    <w:pPr>
      <w:widowControl w:val="0"/>
      <w:autoSpaceDE w:val="0"/>
      <w:autoSpaceDN w:val="0"/>
      <w:spacing w:line="240" w:lineRule="auto"/>
      <w:ind w:firstLine="0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08263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817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17B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01061"/>
    <w:pPr>
      <w:spacing w:line="360" w:lineRule="auto"/>
      <w:ind w:left="720" w:firstLine="567"/>
      <w:contextualSpacing/>
    </w:pPr>
    <w:rPr>
      <w:rFonts w:eastAsiaTheme="minorHAnsi" w:cstheme="minorBidi"/>
      <w:sz w:val="28"/>
      <w:szCs w:val="22"/>
      <w:lang w:eastAsia="en-US"/>
    </w:rPr>
  </w:style>
  <w:style w:type="table" w:styleId="a7">
    <w:name w:val="Table Grid"/>
    <w:basedOn w:val="a1"/>
    <w:uiPriority w:val="59"/>
    <w:rsid w:val="00FB06E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0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FED36-F1E5-43C3-93C1-6CE5D33D6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4</Pages>
  <Words>671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Алина</cp:lastModifiedBy>
  <cp:revision>10</cp:revision>
  <cp:lastPrinted>2019-01-22T06:16:00Z</cp:lastPrinted>
  <dcterms:created xsi:type="dcterms:W3CDTF">2019-01-16T08:59:00Z</dcterms:created>
  <dcterms:modified xsi:type="dcterms:W3CDTF">2019-01-28T12:28:00Z</dcterms:modified>
</cp:coreProperties>
</file>